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B0A38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自贡川能环保发电有限公司</w:t>
      </w:r>
    </w:p>
    <w:p w14:paraId="5976A1FD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2024年危险废物污染防治信息公开</w:t>
      </w:r>
    </w:p>
    <w:p w14:paraId="780632B5">
      <w:pPr>
        <w:rPr>
          <w:rFonts w:hint="eastAsia"/>
          <w:sz w:val="32"/>
          <w:szCs w:val="32"/>
        </w:rPr>
      </w:pPr>
    </w:p>
    <w:p w14:paraId="5B9A0341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     </w:t>
      </w:r>
      <w:r>
        <w:rPr>
          <w:rFonts w:hint="eastAsia"/>
          <w:sz w:val="28"/>
          <w:szCs w:val="28"/>
        </w:rPr>
        <w:t>根据《中华人民共和国环境保护法》《中华人民共和国固体废物污染环境防治法》《企业事业单位环境信息公开办法》等法律法规要求，现将自贡川能环保发电有限公司202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年危险废物污染环境防治情况公开如下：</w:t>
      </w:r>
    </w:p>
    <w:p w14:paraId="55D37654">
      <w:pPr>
        <w:rPr>
          <w:sz w:val="28"/>
          <w:szCs w:val="28"/>
        </w:rPr>
      </w:pPr>
    </w:p>
    <w:p w14:paraId="60116A3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  一、基础信息</w:t>
      </w:r>
    </w:p>
    <w:p w14:paraId="5080458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  单位名称：自贡川能环保发电有限公司</w:t>
      </w:r>
    </w:p>
    <w:p w14:paraId="78F7134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  注册地址：四川省自贡市沿滩区九洪乡莲花村九、十组（综合楼）</w:t>
      </w:r>
    </w:p>
    <w:p w14:paraId="1EBB47C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  行业类别：生物质能发电--生活垃圾焚烧发电</w:t>
      </w:r>
    </w:p>
    <w:p w14:paraId="6DAC2A8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  生产经营场所地址：四川省自贡市沿滩区九洪乡莲花村九、十组（综合楼）</w:t>
      </w:r>
    </w:p>
    <w:p w14:paraId="607EA1E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  统一社会信用代码：91510311MA6BEFKE74</w:t>
      </w:r>
    </w:p>
    <w:p w14:paraId="74C7CFD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  法定代表人：邹延红</w:t>
      </w:r>
    </w:p>
    <w:p w14:paraId="71A68ED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  联系电话：0813-3951276</w:t>
      </w:r>
    </w:p>
    <w:p w14:paraId="05226C2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  危险废物贮存设施：危险废物暂存间1处、飞灰暂存间1处</w:t>
      </w:r>
    </w:p>
    <w:p w14:paraId="1A585B6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  危险废物种类：生活垃圾焚烧飞灰（螯合后）、废机油废润滑油、废旧膜、化验室废液、废布袋。</w:t>
      </w:r>
    </w:p>
    <w:p w14:paraId="1D35111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  二、危险废物产生、处置情况</w:t>
      </w:r>
    </w:p>
    <w:p w14:paraId="4198A32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   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年度危险废物产生量为</w:t>
      </w:r>
      <w:r>
        <w:rPr>
          <w:rFonts w:hint="eastAsia" w:asciiTheme="minorEastAsia" w:hAnsiTheme="minorEastAsia" w:eastAsiaTheme="minorEastAsia"/>
          <w:kern w:val="40"/>
          <w:sz w:val="30"/>
          <w:szCs w:val="30"/>
          <w:lang w:val="en-US" w:eastAsia="zh-CN"/>
        </w:rPr>
        <w:t>12364.659</w:t>
      </w:r>
      <w:r>
        <w:rPr>
          <w:rFonts w:hint="eastAsia"/>
          <w:sz w:val="28"/>
          <w:szCs w:val="28"/>
        </w:rPr>
        <w:t>吨。其中，生活垃圾焚烧飞灰（螯合后）</w:t>
      </w:r>
      <w:r>
        <w:rPr>
          <w:rFonts w:hint="eastAsia" w:asciiTheme="minorEastAsia" w:hAnsiTheme="minorEastAsia" w:eastAsiaTheme="minorEastAsia"/>
          <w:kern w:val="40"/>
          <w:sz w:val="30"/>
          <w:szCs w:val="30"/>
          <w:lang w:val="en-US" w:eastAsia="zh-CN"/>
        </w:rPr>
        <w:t>12352.97</w:t>
      </w:r>
      <w:r>
        <w:rPr>
          <w:rFonts w:hint="eastAsia"/>
          <w:sz w:val="28"/>
          <w:szCs w:val="28"/>
        </w:rPr>
        <w:t>吨；废机油废润滑油</w:t>
      </w:r>
      <w:r>
        <w:rPr>
          <w:rFonts w:hint="eastAsia" w:asciiTheme="minorEastAsia" w:hAnsiTheme="minorEastAsia" w:eastAsiaTheme="minorEastAsia"/>
          <w:kern w:val="40"/>
          <w:sz w:val="30"/>
          <w:szCs w:val="30"/>
          <w:lang w:val="en-US" w:eastAsia="zh-CN"/>
        </w:rPr>
        <w:t>6.442</w:t>
      </w:r>
      <w:r>
        <w:rPr>
          <w:rFonts w:hint="eastAsia"/>
          <w:sz w:val="28"/>
          <w:szCs w:val="28"/>
        </w:rPr>
        <w:t>吨；废旧膜</w:t>
      </w:r>
      <w:r>
        <w:rPr>
          <w:rFonts w:hint="eastAsia" w:asciiTheme="minorEastAsia" w:hAnsiTheme="minorEastAsia" w:eastAsiaTheme="minorEastAsia"/>
          <w:kern w:val="40"/>
          <w:sz w:val="30"/>
          <w:szCs w:val="30"/>
          <w:lang w:val="en-US" w:eastAsia="zh-CN"/>
        </w:rPr>
        <w:t>4.895</w:t>
      </w:r>
      <w:r>
        <w:rPr>
          <w:rFonts w:hint="eastAsia"/>
          <w:sz w:val="28"/>
          <w:szCs w:val="28"/>
        </w:rPr>
        <w:t>吨；化验室废液</w:t>
      </w:r>
      <w:r>
        <w:rPr>
          <w:rFonts w:hint="eastAsia" w:asciiTheme="minorEastAsia" w:hAnsiTheme="minorEastAsia" w:eastAsiaTheme="minorEastAsia"/>
          <w:kern w:val="40"/>
          <w:sz w:val="30"/>
          <w:szCs w:val="30"/>
        </w:rPr>
        <w:t>0.</w:t>
      </w:r>
      <w:r>
        <w:rPr>
          <w:rFonts w:hint="eastAsia" w:asciiTheme="minorEastAsia" w:hAnsiTheme="minorEastAsia" w:eastAsiaTheme="minorEastAsia"/>
          <w:kern w:val="40"/>
          <w:sz w:val="30"/>
          <w:szCs w:val="30"/>
          <w:lang w:val="en-US" w:eastAsia="zh-CN"/>
        </w:rPr>
        <w:t>352</w:t>
      </w:r>
      <w:r>
        <w:rPr>
          <w:rFonts w:hint="eastAsia"/>
          <w:sz w:val="28"/>
          <w:szCs w:val="28"/>
        </w:rPr>
        <w:t>吨。</w:t>
      </w:r>
    </w:p>
    <w:p w14:paraId="020FA10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    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年危险废物处置量为</w:t>
      </w:r>
      <w:r>
        <w:rPr>
          <w:rFonts w:hint="eastAsia" w:asciiTheme="minorEastAsia" w:hAnsiTheme="minorEastAsia" w:eastAsiaTheme="minorEastAsia"/>
          <w:kern w:val="40"/>
          <w:sz w:val="30"/>
          <w:szCs w:val="30"/>
          <w:lang w:val="en-US" w:eastAsia="zh-CN"/>
        </w:rPr>
        <w:t>12364.659</w:t>
      </w:r>
      <w:r>
        <w:rPr>
          <w:rFonts w:hint="eastAsia"/>
          <w:sz w:val="28"/>
          <w:szCs w:val="28"/>
        </w:rPr>
        <w:t>吨。其中，生活垃圾焚烧飞灰（螯合固化后）自行处置量</w:t>
      </w:r>
      <w:r>
        <w:rPr>
          <w:rFonts w:hint="eastAsia" w:asciiTheme="minorEastAsia" w:hAnsiTheme="minorEastAsia" w:eastAsiaTheme="minorEastAsia"/>
          <w:kern w:val="40"/>
          <w:sz w:val="30"/>
          <w:szCs w:val="30"/>
          <w:lang w:val="en-US" w:eastAsia="zh-CN"/>
        </w:rPr>
        <w:t>12352.97</w:t>
      </w:r>
      <w:r>
        <w:rPr>
          <w:rFonts w:hint="eastAsia"/>
          <w:sz w:val="28"/>
          <w:szCs w:val="28"/>
        </w:rPr>
        <w:t>吨；委托处置：废机油废润滑油</w:t>
      </w:r>
      <w:r>
        <w:rPr>
          <w:rFonts w:hint="eastAsia" w:asciiTheme="minorEastAsia" w:hAnsiTheme="minorEastAsia" w:eastAsiaTheme="minorEastAsia"/>
          <w:kern w:val="40"/>
          <w:sz w:val="30"/>
          <w:szCs w:val="30"/>
          <w:lang w:val="en-US" w:eastAsia="zh-CN"/>
        </w:rPr>
        <w:t>6.442</w:t>
      </w:r>
      <w:r>
        <w:rPr>
          <w:rFonts w:hint="eastAsia"/>
          <w:sz w:val="28"/>
          <w:szCs w:val="28"/>
        </w:rPr>
        <w:t>吨；废旧膜</w:t>
      </w:r>
      <w:r>
        <w:rPr>
          <w:rFonts w:hint="eastAsia" w:asciiTheme="minorEastAsia" w:hAnsiTheme="minorEastAsia" w:eastAsiaTheme="minorEastAsia"/>
          <w:kern w:val="40"/>
          <w:sz w:val="30"/>
          <w:szCs w:val="30"/>
          <w:lang w:val="en-US" w:eastAsia="zh-CN"/>
        </w:rPr>
        <w:t>4.895</w:t>
      </w:r>
      <w:r>
        <w:rPr>
          <w:rFonts w:hint="eastAsia"/>
          <w:sz w:val="28"/>
          <w:szCs w:val="28"/>
        </w:rPr>
        <w:t>吨；化验室废液</w:t>
      </w:r>
      <w:r>
        <w:rPr>
          <w:rFonts w:hint="eastAsia" w:asciiTheme="minorEastAsia" w:hAnsiTheme="minorEastAsia" w:eastAsiaTheme="minorEastAsia"/>
          <w:kern w:val="40"/>
          <w:sz w:val="30"/>
          <w:szCs w:val="30"/>
        </w:rPr>
        <w:t>0.</w:t>
      </w:r>
      <w:r>
        <w:rPr>
          <w:rFonts w:hint="eastAsia" w:asciiTheme="minorEastAsia" w:hAnsiTheme="minorEastAsia" w:eastAsiaTheme="minorEastAsia"/>
          <w:kern w:val="40"/>
          <w:sz w:val="30"/>
          <w:szCs w:val="30"/>
          <w:lang w:val="en-US" w:eastAsia="zh-CN"/>
        </w:rPr>
        <w:t>352</w:t>
      </w:r>
      <w:r>
        <w:rPr>
          <w:rFonts w:hint="eastAsia"/>
          <w:sz w:val="28"/>
          <w:szCs w:val="28"/>
        </w:rPr>
        <w:t>吨。</w:t>
      </w:r>
    </w:p>
    <w:p w14:paraId="650775A5">
      <w:r>
        <w:rPr>
          <w:rFonts w:hint="eastAsia"/>
          <w:sz w:val="28"/>
          <w:szCs w:val="28"/>
        </w:rPr>
        <w:t>     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年剩余贮存量</w:t>
      </w:r>
      <w:r>
        <w:rPr>
          <w:rFonts w:hint="eastAsia"/>
          <w:sz w:val="28"/>
          <w:szCs w:val="28"/>
          <w:lang w:val="en-US" w:eastAsia="zh-CN"/>
        </w:rPr>
        <w:t>0.488</w:t>
      </w:r>
      <w:r>
        <w:rPr>
          <w:rFonts w:hint="eastAsia"/>
          <w:sz w:val="28"/>
          <w:szCs w:val="28"/>
        </w:rPr>
        <w:t>吨。其中，废机油废润滑油</w:t>
      </w:r>
      <w:r>
        <w:rPr>
          <w:rFonts w:hint="eastAsia" w:asciiTheme="minorEastAsia" w:hAnsiTheme="minorEastAsia"/>
          <w:kern w:val="40"/>
          <w:sz w:val="30"/>
          <w:szCs w:val="30"/>
          <w:lang w:val="en-US" w:eastAsia="zh-CN"/>
        </w:rPr>
        <w:t>0.388</w:t>
      </w:r>
      <w:r>
        <w:rPr>
          <w:rFonts w:hint="eastAsia"/>
          <w:sz w:val="28"/>
          <w:szCs w:val="28"/>
        </w:rPr>
        <w:t>吨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化验室废液</w:t>
      </w:r>
      <w:r>
        <w:rPr>
          <w:rFonts w:hint="eastAsia" w:asciiTheme="minorEastAsia" w:hAnsiTheme="minorEastAsia" w:eastAsiaTheme="minorEastAsia"/>
          <w:kern w:val="40"/>
          <w:sz w:val="30"/>
          <w:szCs w:val="30"/>
        </w:rPr>
        <w:t>0.</w:t>
      </w:r>
      <w:r>
        <w:rPr>
          <w:rFonts w:hint="eastAsia" w:asciiTheme="minorEastAsia" w:hAnsiTheme="minorEastAsia"/>
          <w:kern w:val="40"/>
          <w:sz w:val="30"/>
          <w:szCs w:val="30"/>
          <w:lang w:val="en-US" w:eastAsia="zh-CN"/>
        </w:rPr>
        <w:t>1</w:t>
      </w:r>
      <w:r>
        <w:rPr>
          <w:rFonts w:hint="eastAsia"/>
          <w:sz w:val="28"/>
          <w:szCs w:val="28"/>
        </w:rPr>
        <w:t>吨。</w:t>
      </w:r>
    </w:p>
    <w:p w14:paraId="3D6E4ABF"/>
    <w:p w14:paraId="62C693DD"/>
    <w:p w14:paraId="2974D322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自贡川能环保发电有限公司</w:t>
      </w:r>
      <w:bookmarkStart w:id="0" w:name="_GoBack"/>
      <w:bookmarkEnd w:id="0"/>
    </w:p>
    <w:p w14:paraId="13287895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2025年1月10日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55E1"/>
    <w:rsid w:val="003462D5"/>
    <w:rsid w:val="008B55E1"/>
    <w:rsid w:val="00A72F08"/>
    <w:rsid w:val="0BA86FBD"/>
    <w:rsid w:val="14186672"/>
    <w:rsid w:val="377C4A0F"/>
    <w:rsid w:val="73C0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487</Words>
  <Characters>595</Characters>
  <Lines>4</Lines>
  <Paragraphs>1</Paragraphs>
  <TotalTime>3</TotalTime>
  <ScaleCrop>false</ScaleCrop>
  <LinksUpToDate>false</LinksUpToDate>
  <CharactersWithSpaces>647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2024-04-12T01:15:00Z</dcterms:created>
  <dc:creator>TINK</dc:creator>
  <cp:lastModifiedBy>一点</cp:lastModifiedBy>
  <dcterms:modified xsi:type="dcterms:W3CDTF">2025-06-17T08:49:30Z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eyJoZGlkIjoiOWMzOTA1NDhlYTUzNDBlZGZhNDc4ZDU2Y2Y0MjM0YzciLCJ1c2VySWQiOiI0MzM0MjQ3MjgifQ==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8276CD197E554F40B252531E93E2D8DE_12</vt:lpwstr>
  </property>
</Properties>
</file>